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9EF84" w14:textId="613FE0D5" w:rsidR="00413207" w:rsidRDefault="00413207" w:rsidP="004A2639">
      <w:pPr>
        <w:spacing w:after="120" w:line="240" w:lineRule="auto"/>
        <w:rPr>
          <w:b/>
          <w:color w:val="2E74B5" w:themeColor="accent1" w:themeShade="BF"/>
          <w:sz w:val="32"/>
          <w:szCs w:val="32"/>
          <w:lang w:val="en-US"/>
        </w:rPr>
      </w:pPr>
    </w:p>
    <w:p w14:paraId="59F445BB" w14:textId="77777777"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413207"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 xml:space="preserve">GENERAL INFORMATION </w:t>
      </w:r>
    </w:p>
    <w:p w14:paraId="201BACBF" w14:textId="0909D89A" w:rsidR="001501C6" w:rsidRDefault="00413207" w:rsidP="00A97A0B">
      <w:pPr>
        <w:spacing w:after="120" w:line="240" w:lineRule="auto"/>
        <w:rPr>
          <w:b/>
          <w:sz w:val="24"/>
          <w:szCs w:val="24"/>
          <w:lang w:val="en-US"/>
        </w:rPr>
      </w:pPr>
      <w:r w:rsidRPr="00BE330B">
        <w:rPr>
          <w:b/>
          <w:sz w:val="24"/>
          <w:szCs w:val="24"/>
          <w:lang w:val="en-US"/>
        </w:rPr>
        <w:t>Title:</w:t>
      </w:r>
      <w:r w:rsidR="00BE330B" w:rsidRPr="00BE330B">
        <w:rPr>
          <w:b/>
          <w:sz w:val="24"/>
          <w:szCs w:val="24"/>
          <w:lang w:val="en-US"/>
        </w:rPr>
        <w:t xml:space="preserve"> </w:t>
      </w:r>
      <w:r w:rsidR="00982BB6">
        <w:rPr>
          <w:bCs/>
          <w:sz w:val="24"/>
          <w:szCs w:val="24"/>
          <w:lang w:val="en-US"/>
        </w:rPr>
        <w:t xml:space="preserve">JPO </w:t>
      </w:r>
      <w:r w:rsidR="00B55BBE" w:rsidRPr="00DD0804">
        <w:rPr>
          <w:bCs/>
          <w:sz w:val="24"/>
          <w:szCs w:val="24"/>
          <w:lang w:val="en-US"/>
        </w:rPr>
        <w:t>–</w:t>
      </w:r>
      <w:r w:rsidR="00B55BBE">
        <w:rPr>
          <w:b/>
          <w:sz w:val="24"/>
          <w:szCs w:val="24"/>
          <w:lang w:val="en-US"/>
        </w:rPr>
        <w:t xml:space="preserve"> </w:t>
      </w:r>
      <w:r w:rsidR="001501C6" w:rsidRPr="001501C6">
        <w:rPr>
          <w:bCs/>
          <w:sz w:val="24"/>
          <w:szCs w:val="24"/>
          <w:lang w:val="en-US"/>
        </w:rPr>
        <w:t>Junior Professional Officer –</w:t>
      </w:r>
      <w:r w:rsidR="001501C6" w:rsidRPr="001501C6">
        <w:rPr>
          <w:bCs/>
          <w:sz w:val="24"/>
          <w:szCs w:val="24"/>
          <w:lang w:val="en-US"/>
        </w:rPr>
        <w:t xml:space="preserve"> Preserving and Promoting Documentary Heritage in Latin America and the Caribbean</w:t>
      </w:r>
      <w:r w:rsidR="001501C6">
        <w:rPr>
          <w:b/>
          <w:sz w:val="24"/>
          <w:szCs w:val="24"/>
          <w:lang w:val="en-US"/>
        </w:rPr>
        <w:t xml:space="preserve"> </w:t>
      </w:r>
      <w:r w:rsidR="001501C6">
        <w:rPr>
          <w:b/>
          <w:sz w:val="24"/>
          <w:szCs w:val="24"/>
          <w:lang w:val="en-US"/>
        </w:rPr>
        <w:t xml:space="preserve"> </w:t>
      </w:r>
    </w:p>
    <w:p w14:paraId="63B9B259" w14:textId="6764AF82" w:rsidR="00413207" w:rsidRPr="001501C6" w:rsidRDefault="001C4585" w:rsidP="00A97A0B">
      <w:pPr>
        <w:spacing w:after="120" w:line="240" w:lineRule="auto"/>
        <w:rPr>
          <w:bCs/>
          <w:sz w:val="24"/>
          <w:szCs w:val="24"/>
          <w:lang w:val="en-US"/>
        </w:rPr>
      </w:pPr>
      <w:r w:rsidRPr="001C4585">
        <w:rPr>
          <w:b/>
          <w:sz w:val="24"/>
          <w:szCs w:val="24"/>
          <w:lang w:val="en-US"/>
        </w:rPr>
        <w:t>Unit</w:t>
      </w:r>
      <w:r w:rsidR="00240576">
        <w:rPr>
          <w:b/>
          <w:sz w:val="24"/>
          <w:szCs w:val="24"/>
          <w:lang w:val="en-US"/>
        </w:rPr>
        <w:t>:</w:t>
      </w:r>
      <w:r>
        <w:rPr>
          <w:b/>
          <w:sz w:val="24"/>
          <w:szCs w:val="24"/>
          <w:lang w:val="en-US"/>
        </w:rPr>
        <w:t xml:space="preserve"> </w:t>
      </w:r>
      <w:r w:rsidR="001501C6" w:rsidRPr="001501C6">
        <w:rPr>
          <w:bCs/>
          <w:sz w:val="24"/>
          <w:szCs w:val="24"/>
          <w:lang w:val="en-US"/>
        </w:rPr>
        <w:t>UNESCO Regional Office in Montevideo</w:t>
      </w:r>
      <w:r w:rsidR="001501C6" w:rsidRPr="001501C6">
        <w:rPr>
          <w:bCs/>
          <w:sz w:val="24"/>
          <w:szCs w:val="24"/>
          <w:lang w:val="en-US"/>
        </w:rPr>
        <w:t>, Secretariat of the Memory of the World Committee for Latin America and the Caribbean</w:t>
      </w:r>
      <w:r w:rsidR="001501C6">
        <w:rPr>
          <w:bCs/>
          <w:sz w:val="24"/>
          <w:szCs w:val="24"/>
          <w:lang w:val="en-US"/>
        </w:rPr>
        <w:t xml:space="preserve"> (MoWLAC)</w:t>
      </w:r>
    </w:p>
    <w:p w14:paraId="0DC78F4D" w14:textId="48FC0377" w:rsidR="00413207" w:rsidRDefault="00592EB4" w:rsidP="00A97A0B">
      <w:pPr>
        <w:spacing w:after="120" w:line="240" w:lineRule="auto"/>
        <w:rPr>
          <w:b/>
          <w:color w:val="A6A6A6" w:themeColor="background1" w:themeShade="A6"/>
          <w:sz w:val="24"/>
          <w:szCs w:val="24"/>
          <w:lang w:val="en-US"/>
        </w:rPr>
      </w:pPr>
      <w:r w:rsidRPr="00BE330B">
        <w:rPr>
          <w:b/>
          <w:sz w:val="24"/>
          <w:szCs w:val="24"/>
          <w:lang w:val="en-US"/>
        </w:rPr>
        <w:t>Duty Station</w:t>
      </w:r>
      <w:r w:rsidR="00413207" w:rsidRPr="00BE330B">
        <w:rPr>
          <w:b/>
          <w:sz w:val="24"/>
          <w:szCs w:val="24"/>
          <w:lang w:val="en-US"/>
        </w:rPr>
        <w:t xml:space="preserve">: </w:t>
      </w:r>
      <w:r w:rsidR="001501C6" w:rsidRPr="001501C6">
        <w:rPr>
          <w:bCs/>
          <w:sz w:val="24"/>
          <w:szCs w:val="24"/>
          <w:lang w:val="en-US"/>
        </w:rPr>
        <w:t>Montevideo, Uruguay</w:t>
      </w:r>
    </w:p>
    <w:p w14:paraId="14B9B030"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Pr>
          <w:rFonts w:asciiTheme="minorHAnsi" w:hAnsiTheme="minorHAnsi" w:cs="Tahoma"/>
          <w:b/>
          <w:color w:val="44546A" w:themeColor="text2"/>
          <w:sz w:val="24"/>
          <w:szCs w:val="24"/>
          <w:lang w:val="en-GB"/>
        </w:rPr>
        <w:t>SUPERVISION</w:t>
      </w:r>
    </w:p>
    <w:p w14:paraId="3FDBA18F" w14:textId="535AC4CC" w:rsidR="001501C6" w:rsidRPr="0099796D" w:rsidRDefault="001501C6" w:rsidP="007902E2">
      <w:pPr>
        <w:spacing w:after="120" w:line="240" w:lineRule="auto"/>
        <w:jc w:val="both"/>
        <w:rPr>
          <w:iCs/>
          <w:sz w:val="24"/>
          <w:szCs w:val="24"/>
          <w:lang w:val="en-US"/>
        </w:rPr>
      </w:pPr>
      <w:r w:rsidRPr="001501C6">
        <w:rPr>
          <w:bCs/>
          <w:sz w:val="24"/>
          <w:szCs w:val="24"/>
          <w:lang w:val="en-US"/>
        </w:rPr>
        <w:t>Direct supervision by and reporting line with: Rosa M. Gonzalez</w:t>
      </w:r>
      <w:r w:rsidRPr="0099796D">
        <w:rPr>
          <w:b/>
          <w:sz w:val="24"/>
          <w:szCs w:val="24"/>
          <w:lang w:val="en-US"/>
        </w:rPr>
        <w:t xml:space="preserve">, </w:t>
      </w:r>
      <w:r w:rsidRPr="006B3B5C">
        <w:rPr>
          <w:iCs/>
          <w:sz w:val="24"/>
          <w:szCs w:val="24"/>
          <w:lang w:val="en-US"/>
        </w:rPr>
        <w:t xml:space="preserve">UNESCO Regional Advisor </w:t>
      </w:r>
      <w:r>
        <w:rPr>
          <w:iCs/>
          <w:sz w:val="24"/>
          <w:szCs w:val="24"/>
          <w:lang w:val="en-US"/>
        </w:rPr>
        <w:t xml:space="preserve">in </w:t>
      </w:r>
      <w:r w:rsidRPr="006B3B5C">
        <w:rPr>
          <w:iCs/>
          <w:sz w:val="24"/>
          <w:szCs w:val="24"/>
          <w:lang w:val="en-US"/>
        </w:rPr>
        <w:t>Communication and Information for Latin America and the Caribbean (RA LAC)</w:t>
      </w:r>
      <w:r w:rsidR="00340182">
        <w:rPr>
          <w:iCs/>
          <w:sz w:val="24"/>
          <w:szCs w:val="24"/>
          <w:lang w:val="en-US"/>
        </w:rPr>
        <w:t xml:space="preserve"> and Secretary to the MoWLAC Committee</w:t>
      </w:r>
      <w:r w:rsidR="00080203">
        <w:rPr>
          <w:iCs/>
          <w:sz w:val="24"/>
          <w:szCs w:val="24"/>
          <w:lang w:val="en-US"/>
        </w:rPr>
        <w:t xml:space="preserve">. </w:t>
      </w:r>
      <w:r w:rsidRPr="0099796D">
        <w:rPr>
          <w:iCs/>
          <w:sz w:val="24"/>
          <w:szCs w:val="24"/>
          <w:lang w:val="en-US"/>
        </w:rPr>
        <w:t xml:space="preserve">The JPO will be working </w:t>
      </w:r>
      <w:r w:rsidRPr="001501C6">
        <w:rPr>
          <w:iCs/>
          <w:sz w:val="24"/>
          <w:szCs w:val="24"/>
          <w:lang w:val="en-US"/>
        </w:rPr>
        <w:t>under the overall authority</w:t>
      </w:r>
      <w:r w:rsidRPr="0099796D">
        <w:rPr>
          <w:iCs/>
          <w:sz w:val="24"/>
          <w:szCs w:val="24"/>
          <w:lang w:val="en-US"/>
        </w:rPr>
        <w:t xml:space="preserve"> of the Director of the UNESCO Regional Office in Montevideo</w:t>
      </w:r>
      <w:r w:rsidR="00080203">
        <w:rPr>
          <w:iCs/>
          <w:sz w:val="24"/>
          <w:szCs w:val="24"/>
          <w:lang w:val="en-US"/>
        </w:rPr>
        <w:t xml:space="preserve"> and </w:t>
      </w:r>
      <w:r>
        <w:rPr>
          <w:iCs/>
          <w:sz w:val="24"/>
          <w:szCs w:val="24"/>
          <w:lang w:val="en-US"/>
        </w:rPr>
        <w:t>in close collaboration with the Chair and members of MoWLAC Committee, currently chaired by Peter Scholing (Aruba).</w:t>
      </w:r>
    </w:p>
    <w:p w14:paraId="5FEAB5BB" w14:textId="47521B19" w:rsidR="001501C6" w:rsidRDefault="001501C6" w:rsidP="007902E2">
      <w:pPr>
        <w:spacing w:after="120" w:line="240" w:lineRule="auto"/>
        <w:jc w:val="both"/>
        <w:rPr>
          <w:iCs/>
          <w:sz w:val="24"/>
          <w:szCs w:val="24"/>
          <w:lang w:val="en-US"/>
        </w:rPr>
      </w:pPr>
      <w:r w:rsidRPr="001501C6">
        <w:rPr>
          <w:iCs/>
          <w:sz w:val="24"/>
          <w:szCs w:val="24"/>
          <w:lang w:val="en-US"/>
        </w:rPr>
        <w:t>The modalities of supervision will be</w:t>
      </w:r>
      <w:r w:rsidR="00080203">
        <w:rPr>
          <w:iCs/>
          <w:sz w:val="24"/>
          <w:szCs w:val="24"/>
          <w:lang w:val="en-US"/>
        </w:rPr>
        <w:t xml:space="preserve"> weekly</w:t>
      </w:r>
      <w:r w:rsidRPr="001501C6">
        <w:rPr>
          <w:iCs/>
          <w:sz w:val="24"/>
          <w:szCs w:val="24"/>
          <w:lang w:val="en-US"/>
        </w:rPr>
        <w:t xml:space="preserve"> exchange</w:t>
      </w:r>
      <w:r w:rsidR="00080203">
        <w:rPr>
          <w:iCs/>
          <w:sz w:val="24"/>
          <w:szCs w:val="24"/>
          <w:lang w:val="en-US"/>
        </w:rPr>
        <w:t>s</w:t>
      </w:r>
      <w:r w:rsidRPr="001501C6">
        <w:rPr>
          <w:iCs/>
          <w:sz w:val="24"/>
          <w:szCs w:val="24"/>
          <w:lang w:val="en-US"/>
        </w:rPr>
        <w:t xml:space="preserve"> of information on progress </w:t>
      </w:r>
      <w:r w:rsidR="00080203">
        <w:rPr>
          <w:iCs/>
          <w:sz w:val="24"/>
          <w:szCs w:val="24"/>
          <w:lang w:val="en-US"/>
        </w:rPr>
        <w:t>achieved</w:t>
      </w:r>
      <w:r w:rsidRPr="001501C6">
        <w:rPr>
          <w:iCs/>
          <w:sz w:val="24"/>
          <w:szCs w:val="24"/>
          <w:lang w:val="en-US"/>
        </w:rPr>
        <w:t xml:space="preserve"> and regular submission of reports and knowledge products for </w:t>
      </w:r>
      <w:r>
        <w:rPr>
          <w:iCs/>
          <w:sz w:val="24"/>
          <w:szCs w:val="24"/>
          <w:lang w:val="en-US"/>
        </w:rPr>
        <w:t>feedback and</w:t>
      </w:r>
      <w:r w:rsidR="00080203">
        <w:rPr>
          <w:iCs/>
          <w:sz w:val="24"/>
          <w:szCs w:val="24"/>
          <w:lang w:val="en-US"/>
        </w:rPr>
        <w:t xml:space="preserve"> </w:t>
      </w:r>
      <w:r w:rsidRPr="001501C6">
        <w:rPr>
          <w:iCs/>
          <w:sz w:val="24"/>
          <w:szCs w:val="24"/>
          <w:lang w:val="en-US"/>
        </w:rPr>
        <w:t>approval.</w:t>
      </w:r>
    </w:p>
    <w:p w14:paraId="23ED57A4"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DUTIES AND RESPONSIBILITIES</w:t>
      </w:r>
    </w:p>
    <w:p w14:paraId="5C04F339" w14:textId="5974C5A3" w:rsidR="00413207" w:rsidRPr="00DD0804" w:rsidRDefault="001C4585" w:rsidP="00A97A0B">
      <w:pPr>
        <w:spacing w:after="120" w:line="240" w:lineRule="auto"/>
        <w:rPr>
          <w:i/>
          <w:sz w:val="24"/>
          <w:szCs w:val="24"/>
          <w:lang w:val="en-US"/>
        </w:rPr>
      </w:pPr>
      <w:r w:rsidRPr="00DD0804">
        <w:rPr>
          <w:sz w:val="24"/>
          <w:szCs w:val="24"/>
          <w:lang w:val="en-US"/>
        </w:rPr>
        <w:t xml:space="preserve">Within this context, </w:t>
      </w:r>
      <w:r w:rsidR="00141620" w:rsidRPr="00DD0804">
        <w:rPr>
          <w:sz w:val="24"/>
          <w:szCs w:val="24"/>
          <w:lang w:val="en-US"/>
        </w:rPr>
        <w:t>the JPO will be responsible for:</w:t>
      </w:r>
    </w:p>
    <w:p w14:paraId="73CFE0AF" w14:textId="77777777" w:rsidR="00340182" w:rsidRDefault="0012457B" w:rsidP="00340182">
      <w:pPr>
        <w:pStyle w:val="ListParagraph"/>
        <w:numPr>
          <w:ilvl w:val="0"/>
          <w:numId w:val="2"/>
        </w:numPr>
        <w:spacing w:after="120" w:line="240" w:lineRule="auto"/>
        <w:jc w:val="both"/>
        <w:rPr>
          <w:sz w:val="24"/>
          <w:szCs w:val="24"/>
          <w:lang w:val="en-US"/>
        </w:rPr>
      </w:pPr>
      <w:r w:rsidRPr="00FA0464">
        <w:rPr>
          <w:sz w:val="24"/>
          <w:szCs w:val="24"/>
          <w:lang w:val="en-US"/>
        </w:rPr>
        <w:t xml:space="preserve">Contributing to </w:t>
      </w:r>
      <w:r>
        <w:rPr>
          <w:sz w:val="24"/>
          <w:szCs w:val="24"/>
          <w:lang w:val="en-US"/>
        </w:rPr>
        <w:t xml:space="preserve">designing, </w:t>
      </w:r>
      <w:r w:rsidRPr="00FA0464">
        <w:rPr>
          <w:sz w:val="24"/>
          <w:szCs w:val="24"/>
          <w:lang w:val="en-US"/>
        </w:rPr>
        <w:t>implementing</w:t>
      </w:r>
      <w:r>
        <w:rPr>
          <w:sz w:val="24"/>
          <w:szCs w:val="24"/>
          <w:lang w:val="en-US"/>
        </w:rPr>
        <w:t>, monitoring and evaluating</w:t>
      </w:r>
      <w:r w:rsidRPr="00FA0464">
        <w:rPr>
          <w:sz w:val="24"/>
          <w:szCs w:val="24"/>
          <w:lang w:val="en-US"/>
        </w:rPr>
        <w:t xml:space="preserve"> projects and activities </w:t>
      </w:r>
      <w:r>
        <w:rPr>
          <w:sz w:val="24"/>
          <w:szCs w:val="24"/>
          <w:lang w:val="en-US"/>
        </w:rPr>
        <w:t xml:space="preserve">aiming at preserving and promoting documentary heritage in the Latin American and Caribbean region. </w:t>
      </w:r>
    </w:p>
    <w:p w14:paraId="2DB578E5" w14:textId="34595398" w:rsidR="00340182" w:rsidRPr="00340182" w:rsidRDefault="0012457B" w:rsidP="00340182">
      <w:pPr>
        <w:pStyle w:val="ListParagraph"/>
        <w:numPr>
          <w:ilvl w:val="0"/>
          <w:numId w:val="2"/>
        </w:numPr>
        <w:spacing w:after="120" w:line="240" w:lineRule="auto"/>
        <w:jc w:val="both"/>
        <w:rPr>
          <w:sz w:val="24"/>
          <w:szCs w:val="24"/>
          <w:lang w:val="en-US"/>
        </w:rPr>
      </w:pPr>
      <w:r w:rsidRPr="00340182">
        <w:rPr>
          <w:sz w:val="24"/>
          <w:szCs w:val="24"/>
          <w:lang w:val="en-US"/>
        </w:rPr>
        <w:t>C</w:t>
      </w:r>
      <w:r w:rsidR="00D805F4">
        <w:rPr>
          <w:sz w:val="24"/>
          <w:szCs w:val="24"/>
          <w:lang w:val="en-US"/>
        </w:rPr>
        <w:t>ontributing to c</w:t>
      </w:r>
      <w:r w:rsidRPr="00340182">
        <w:rPr>
          <w:sz w:val="24"/>
          <w:szCs w:val="24"/>
          <w:lang w:val="en-US"/>
        </w:rPr>
        <w:t xml:space="preserve">oordinating the work of the Secretariat of the Memory </w:t>
      </w:r>
      <w:r w:rsidR="00340182" w:rsidRPr="00340182">
        <w:rPr>
          <w:bCs/>
          <w:sz w:val="24"/>
          <w:szCs w:val="24"/>
          <w:lang w:val="en-US"/>
        </w:rPr>
        <w:t>of the World Committee for Latin America and the Caribbean (MoWLAC)</w:t>
      </w:r>
      <w:r w:rsidR="00340182">
        <w:rPr>
          <w:bCs/>
          <w:sz w:val="24"/>
          <w:szCs w:val="24"/>
          <w:lang w:val="en-US"/>
        </w:rPr>
        <w:t>, in close collaboration with the Secretary and Chair of the Committee;</w:t>
      </w:r>
    </w:p>
    <w:p w14:paraId="0543C285" w14:textId="37A34BCD" w:rsidR="00340182" w:rsidRPr="00340182" w:rsidRDefault="00340182" w:rsidP="00340182">
      <w:pPr>
        <w:pStyle w:val="ListParagraph"/>
        <w:numPr>
          <w:ilvl w:val="0"/>
          <w:numId w:val="2"/>
        </w:numPr>
        <w:spacing w:after="120" w:line="240" w:lineRule="auto"/>
        <w:jc w:val="both"/>
        <w:rPr>
          <w:sz w:val="24"/>
          <w:szCs w:val="24"/>
          <w:lang w:val="en-US"/>
        </w:rPr>
      </w:pPr>
      <w:r>
        <w:rPr>
          <w:bCs/>
          <w:sz w:val="24"/>
          <w:szCs w:val="24"/>
          <w:lang w:val="en-US"/>
        </w:rPr>
        <w:t>Identifying, preparing and feeding information into the MoWLAC Observatory of documentary heritage, collecting</w:t>
      </w:r>
      <w:r w:rsidR="00D805F4">
        <w:rPr>
          <w:bCs/>
          <w:sz w:val="24"/>
          <w:szCs w:val="24"/>
          <w:lang w:val="en-US"/>
        </w:rPr>
        <w:t>, analizing</w:t>
      </w:r>
      <w:r>
        <w:rPr>
          <w:bCs/>
          <w:sz w:val="24"/>
          <w:szCs w:val="24"/>
          <w:lang w:val="en-US"/>
        </w:rPr>
        <w:t xml:space="preserve"> </w:t>
      </w:r>
      <w:r w:rsidR="00D805F4">
        <w:rPr>
          <w:bCs/>
          <w:sz w:val="24"/>
          <w:szCs w:val="24"/>
          <w:lang w:val="en-US"/>
        </w:rPr>
        <w:t xml:space="preserve">&amp; disseminating </w:t>
      </w:r>
      <w:r>
        <w:rPr>
          <w:bCs/>
          <w:sz w:val="24"/>
          <w:szCs w:val="24"/>
          <w:lang w:val="en-US"/>
        </w:rPr>
        <w:t xml:space="preserve">information on national policies, practices and events related to the promotion of documentary heritage; </w:t>
      </w:r>
    </w:p>
    <w:p w14:paraId="1D59B475" w14:textId="7D54A662" w:rsidR="001947F3" w:rsidRDefault="00340182" w:rsidP="00340182">
      <w:pPr>
        <w:pStyle w:val="ListParagraph"/>
        <w:numPr>
          <w:ilvl w:val="0"/>
          <w:numId w:val="2"/>
        </w:numPr>
        <w:spacing w:after="120" w:line="240" w:lineRule="auto"/>
        <w:jc w:val="both"/>
        <w:rPr>
          <w:sz w:val="24"/>
          <w:szCs w:val="24"/>
          <w:lang w:val="en-US"/>
        </w:rPr>
      </w:pPr>
      <w:r>
        <w:rPr>
          <w:sz w:val="24"/>
          <w:szCs w:val="24"/>
          <w:lang w:val="en-US"/>
        </w:rPr>
        <w:t xml:space="preserve">Organizing the collection </w:t>
      </w:r>
      <w:r w:rsidR="00D805F4">
        <w:rPr>
          <w:sz w:val="24"/>
          <w:szCs w:val="24"/>
          <w:lang w:val="en-US"/>
        </w:rPr>
        <w:t xml:space="preserve">and analysis </w:t>
      </w:r>
      <w:r>
        <w:rPr>
          <w:sz w:val="24"/>
          <w:szCs w:val="24"/>
          <w:lang w:val="en-US"/>
        </w:rPr>
        <w:t xml:space="preserve">of country risk assessments on documentary heritage, making proposals </w:t>
      </w:r>
      <w:r w:rsidR="00D805F4">
        <w:rPr>
          <w:sz w:val="24"/>
          <w:szCs w:val="24"/>
          <w:lang w:val="en-US"/>
        </w:rPr>
        <w:t>for documents</w:t>
      </w:r>
      <w:r>
        <w:rPr>
          <w:sz w:val="24"/>
          <w:szCs w:val="24"/>
          <w:lang w:val="en-US"/>
        </w:rPr>
        <w:t xml:space="preserve"> “in danger” and </w:t>
      </w:r>
      <w:r w:rsidR="00D805F4">
        <w:rPr>
          <w:sz w:val="24"/>
          <w:szCs w:val="24"/>
          <w:lang w:val="en-US"/>
        </w:rPr>
        <w:t>help coordinate</w:t>
      </w:r>
      <w:r>
        <w:rPr>
          <w:sz w:val="24"/>
          <w:szCs w:val="24"/>
          <w:lang w:val="en-US"/>
        </w:rPr>
        <w:t xml:space="preserve"> follow-up action to mobilize national, regional and international attention to identify </w:t>
      </w:r>
      <w:r w:rsidR="00D805F4">
        <w:rPr>
          <w:sz w:val="24"/>
          <w:szCs w:val="24"/>
          <w:lang w:val="en-US"/>
        </w:rPr>
        <w:t xml:space="preserve">and deliver </w:t>
      </w:r>
      <w:r>
        <w:rPr>
          <w:sz w:val="24"/>
          <w:szCs w:val="24"/>
          <w:lang w:val="en-US"/>
        </w:rPr>
        <w:t>responses;</w:t>
      </w:r>
    </w:p>
    <w:p w14:paraId="15DC45A2" w14:textId="23066549" w:rsidR="00340182" w:rsidRDefault="00340182" w:rsidP="00340182">
      <w:pPr>
        <w:pStyle w:val="ListParagraph"/>
        <w:numPr>
          <w:ilvl w:val="0"/>
          <w:numId w:val="2"/>
        </w:numPr>
        <w:spacing w:after="120" w:line="240" w:lineRule="auto"/>
        <w:jc w:val="both"/>
        <w:rPr>
          <w:sz w:val="24"/>
          <w:szCs w:val="24"/>
          <w:lang w:val="en-US"/>
        </w:rPr>
      </w:pPr>
      <w:r>
        <w:rPr>
          <w:sz w:val="24"/>
          <w:szCs w:val="24"/>
          <w:lang w:val="en-US"/>
        </w:rPr>
        <w:t xml:space="preserve">Coordinate on an annual basis the submission of new nomination proposals to the MoW Regional Register and </w:t>
      </w:r>
      <w:r w:rsidR="00D805F4">
        <w:rPr>
          <w:sz w:val="24"/>
          <w:szCs w:val="24"/>
          <w:lang w:val="en-US"/>
        </w:rPr>
        <w:t>contribute</w:t>
      </w:r>
      <w:r>
        <w:rPr>
          <w:sz w:val="24"/>
          <w:szCs w:val="24"/>
          <w:lang w:val="en-US"/>
        </w:rPr>
        <w:t xml:space="preserve"> to increas</w:t>
      </w:r>
      <w:r w:rsidR="00D805F4">
        <w:rPr>
          <w:sz w:val="24"/>
          <w:szCs w:val="24"/>
          <w:lang w:val="en-US"/>
        </w:rPr>
        <w:t>ing</w:t>
      </w:r>
      <w:r>
        <w:rPr>
          <w:sz w:val="24"/>
          <w:szCs w:val="24"/>
          <w:lang w:val="en-US"/>
        </w:rPr>
        <w:t xml:space="preserve"> the visibility of </w:t>
      </w:r>
      <w:r w:rsidR="00D805F4">
        <w:rPr>
          <w:sz w:val="24"/>
          <w:szCs w:val="24"/>
          <w:lang w:val="en-US"/>
        </w:rPr>
        <w:t>the regional</w:t>
      </w:r>
      <w:r>
        <w:rPr>
          <w:sz w:val="24"/>
          <w:szCs w:val="24"/>
          <w:lang w:val="en-US"/>
        </w:rPr>
        <w:t xml:space="preserve"> register.</w:t>
      </w:r>
    </w:p>
    <w:p w14:paraId="09A2A007" w14:textId="39998339" w:rsidR="00D805F4" w:rsidRPr="00340182" w:rsidRDefault="00D805F4" w:rsidP="00340182">
      <w:pPr>
        <w:pStyle w:val="ListParagraph"/>
        <w:numPr>
          <w:ilvl w:val="0"/>
          <w:numId w:val="2"/>
        </w:numPr>
        <w:spacing w:after="120" w:line="240" w:lineRule="auto"/>
        <w:jc w:val="both"/>
        <w:rPr>
          <w:sz w:val="24"/>
          <w:szCs w:val="24"/>
          <w:lang w:val="en-US"/>
        </w:rPr>
      </w:pPr>
      <w:r>
        <w:rPr>
          <w:sz w:val="24"/>
          <w:szCs w:val="24"/>
          <w:lang w:val="en-US"/>
        </w:rPr>
        <w:t>Participate in the organization of awareness-raising and training events for memory institutions in the region.</w:t>
      </w:r>
    </w:p>
    <w:p w14:paraId="51802A91" w14:textId="136A4F2E" w:rsidR="00141620" w:rsidRPr="00340182" w:rsidRDefault="00141620" w:rsidP="00340182">
      <w:pPr>
        <w:pStyle w:val="ListParagraph"/>
        <w:spacing w:after="120" w:line="240" w:lineRule="auto"/>
        <w:ind w:left="0"/>
        <w:rPr>
          <w:sz w:val="24"/>
          <w:szCs w:val="24"/>
          <w:lang w:val="en-US"/>
        </w:rPr>
      </w:pPr>
    </w:p>
    <w:p w14:paraId="3F0BC01A" w14:textId="77777777" w:rsidR="00413207" w:rsidRPr="00413207" w:rsidRDefault="00413207"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REQUIRED QUALIFICATIONS</w:t>
      </w:r>
    </w:p>
    <w:p w14:paraId="79722422" w14:textId="60C1C67D" w:rsidR="003F4401" w:rsidRDefault="00413207" w:rsidP="00A97A0B">
      <w:pPr>
        <w:spacing w:after="120" w:line="240" w:lineRule="auto"/>
        <w:rPr>
          <w:sz w:val="24"/>
          <w:szCs w:val="24"/>
          <w:lang w:val="en-US"/>
        </w:rPr>
      </w:pPr>
      <w:r w:rsidRPr="00236934">
        <w:rPr>
          <w:b/>
          <w:sz w:val="24"/>
          <w:szCs w:val="24"/>
          <w:lang w:val="en-US"/>
        </w:rPr>
        <w:lastRenderedPageBreak/>
        <w:t>Education:</w:t>
      </w:r>
      <w:r w:rsidR="00BE330B">
        <w:rPr>
          <w:sz w:val="24"/>
          <w:szCs w:val="24"/>
          <w:lang w:val="en-US"/>
        </w:rPr>
        <w:t xml:space="preserve"> </w:t>
      </w:r>
      <w:r w:rsidR="00340182">
        <w:rPr>
          <w:rFonts w:asciiTheme="minorHAnsi" w:hAnsiTheme="minorHAnsi"/>
          <w:sz w:val="24"/>
          <w:szCs w:val="24"/>
          <w:lang w:val="en-US"/>
        </w:rPr>
        <w:t>University degree</w:t>
      </w:r>
      <w:r w:rsidR="00340182" w:rsidRPr="00D5718B">
        <w:rPr>
          <w:rFonts w:asciiTheme="minorHAnsi" w:hAnsiTheme="minorHAnsi"/>
          <w:sz w:val="24"/>
          <w:szCs w:val="24"/>
          <w:lang w:val="en-US"/>
        </w:rPr>
        <w:t xml:space="preserve"> </w:t>
      </w:r>
      <w:r w:rsidR="00340182" w:rsidRPr="00D5718B">
        <w:rPr>
          <w:sz w:val="24"/>
          <w:szCs w:val="24"/>
          <w:lang w:val="en-US"/>
        </w:rPr>
        <w:t>in</w:t>
      </w:r>
      <w:r w:rsidR="00340182">
        <w:rPr>
          <w:sz w:val="24"/>
          <w:szCs w:val="24"/>
          <w:lang w:val="en-US"/>
        </w:rPr>
        <w:t xml:space="preserve"> knowledge management, </w:t>
      </w:r>
      <w:r w:rsidR="00340182" w:rsidRPr="00D5718B">
        <w:rPr>
          <w:sz w:val="24"/>
          <w:szCs w:val="24"/>
          <w:lang w:val="en-US"/>
        </w:rPr>
        <w:t xml:space="preserve"> </w:t>
      </w:r>
      <w:r w:rsidR="00DA5D2D">
        <w:rPr>
          <w:sz w:val="24"/>
          <w:szCs w:val="24"/>
          <w:lang w:val="en-US"/>
        </w:rPr>
        <w:t>library/archive/museum sciences,</w:t>
      </w:r>
      <w:r w:rsidR="00340182">
        <w:rPr>
          <w:sz w:val="24"/>
          <w:szCs w:val="24"/>
          <w:lang w:val="en-US"/>
        </w:rPr>
        <w:t xml:space="preserve"> </w:t>
      </w:r>
      <w:r w:rsidR="00340182" w:rsidRPr="00D5718B">
        <w:rPr>
          <w:sz w:val="24"/>
          <w:szCs w:val="24"/>
          <w:lang w:val="en-US"/>
        </w:rPr>
        <w:t xml:space="preserve">communications, journalism, </w:t>
      </w:r>
      <w:r w:rsidR="00340182">
        <w:rPr>
          <w:rFonts w:asciiTheme="minorHAnsi" w:hAnsiTheme="minorHAnsi"/>
          <w:sz w:val="24"/>
          <w:szCs w:val="24"/>
          <w:lang w:val="en-US"/>
        </w:rPr>
        <w:t>i</w:t>
      </w:r>
      <w:r w:rsidR="00340182" w:rsidRPr="00D5718B">
        <w:rPr>
          <w:rFonts w:asciiTheme="minorHAnsi" w:hAnsiTheme="minorHAnsi"/>
          <w:sz w:val="24"/>
          <w:szCs w:val="24"/>
          <w:lang w:val="en-US"/>
        </w:rPr>
        <w:t xml:space="preserve">nternational </w:t>
      </w:r>
      <w:r w:rsidR="00340182">
        <w:rPr>
          <w:rFonts w:asciiTheme="minorHAnsi" w:hAnsiTheme="minorHAnsi"/>
          <w:sz w:val="24"/>
          <w:szCs w:val="24"/>
          <w:lang w:val="en-US"/>
        </w:rPr>
        <w:t>r</w:t>
      </w:r>
      <w:r w:rsidR="00340182" w:rsidRPr="00D5718B">
        <w:rPr>
          <w:rFonts w:asciiTheme="minorHAnsi" w:hAnsiTheme="minorHAnsi"/>
          <w:sz w:val="24"/>
          <w:szCs w:val="24"/>
          <w:lang w:val="en-US"/>
        </w:rPr>
        <w:t>elations</w:t>
      </w:r>
      <w:r w:rsidR="00340182" w:rsidRPr="00D5718B">
        <w:rPr>
          <w:sz w:val="24"/>
          <w:szCs w:val="24"/>
          <w:lang w:val="en-US"/>
        </w:rPr>
        <w:t xml:space="preserve"> or related field.  </w:t>
      </w:r>
    </w:p>
    <w:p w14:paraId="202E0E53" w14:textId="10195F78" w:rsidR="00787709" w:rsidRPr="003F4401" w:rsidRDefault="00413207" w:rsidP="003F4401">
      <w:pPr>
        <w:spacing w:after="120" w:line="240" w:lineRule="auto"/>
        <w:rPr>
          <w:rFonts w:cs="Tahoma"/>
          <w:noProof/>
          <w:sz w:val="24"/>
          <w:szCs w:val="24"/>
          <w:lang w:val="en-GB"/>
        </w:rPr>
      </w:pPr>
      <w:r w:rsidRPr="00236934">
        <w:rPr>
          <w:b/>
          <w:sz w:val="24"/>
          <w:szCs w:val="24"/>
          <w:lang w:val="en-US"/>
        </w:rPr>
        <w:t>Work experience:</w:t>
      </w:r>
      <w:r w:rsidR="00BE330B">
        <w:rPr>
          <w:b/>
          <w:sz w:val="24"/>
          <w:szCs w:val="24"/>
          <w:lang w:val="en-US"/>
        </w:rPr>
        <w:t xml:space="preserve"> </w:t>
      </w:r>
      <w:r w:rsidR="001C4585" w:rsidRPr="00DD0804">
        <w:rPr>
          <w:sz w:val="24"/>
          <w:szCs w:val="24"/>
          <w:lang w:val="en-US"/>
        </w:rPr>
        <w:t xml:space="preserve">Preferably </w:t>
      </w:r>
      <w:r w:rsidR="00D805F4">
        <w:rPr>
          <w:rFonts w:cs="Tahoma"/>
          <w:noProof/>
          <w:sz w:val="24"/>
          <w:szCs w:val="24"/>
          <w:lang w:val="en-GB"/>
        </w:rPr>
        <w:t>1-2 years of</w:t>
      </w:r>
      <w:r w:rsidR="00340182">
        <w:rPr>
          <w:rFonts w:cs="Tahoma"/>
          <w:noProof/>
          <w:sz w:val="24"/>
          <w:szCs w:val="24"/>
          <w:lang w:val="en-GB"/>
        </w:rPr>
        <w:t xml:space="preserve"> w</w:t>
      </w:r>
      <w:r w:rsidR="00340182" w:rsidRPr="007A6E8E">
        <w:rPr>
          <w:rFonts w:cs="Tahoma"/>
          <w:noProof/>
          <w:sz w:val="24"/>
          <w:szCs w:val="24"/>
          <w:lang w:val="en-GB"/>
        </w:rPr>
        <w:t xml:space="preserve">ork experience in a national </w:t>
      </w:r>
      <w:r w:rsidR="00340182">
        <w:rPr>
          <w:rFonts w:cs="Tahoma"/>
          <w:noProof/>
          <w:sz w:val="24"/>
          <w:szCs w:val="24"/>
          <w:lang w:val="en-GB"/>
        </w:rPr>
        <w:t xml:space="preserve">memory insitution (library, archives, museum) </w:t>
      </w:r>
      <w:r w:rsidR="003F4401">
        <w:rPr>
          <w:rFonts w:cs="Tahoma"/>
          <w:noProof/>
          <w:sz w:val="24"/>
          <w:szCs w:val="24"/>
          <w:lang w:val="en-GB"/>
        </w:rPr>
        <w:t>and/or r</w:t>
      </w:r>
      <w:r w:rsidR="00340182" w:rsidRPr="007A6E8E">
        <w:rPr>
          <w:rFonts w:cs="Tahoma"/>
          <w:noProof/>
          <w:sz w:val="24"/>
          <w:szCs w:val="24"/>
          <w:lang w:val="en-GB"/>
        </w:rPr>
        <w:t>elevant work experience in project management in the field of communication and/or information will be an asset</w:t>
      </w:r>
      <w:r w:rsidR="002C4EE0" w:rsidRPr="003F4401">
        <w:rPr>
          <w:sz w:val="24"/>
          <w:szCs w:val="24"/>
          <w:lang w:val="en-US"/>
        </w:rPr>
        <w:t>.</w:t>
      </w:r>
    </w:p>
    <w:p w14:paraId="66B2533E" w14:textId="04173ADC" w:rsidR="002C4EE0" w:rsidRPr="00DD0804" w:rsidRDefault="00413207" w:rsidP="00A97A0B">
      <w:pPr>
        <w:spacing w:after="120" w:line="240" w:lineRule="auto"/>
        <w:rPr>
          <w:sz w:val="24"/>
          <w:szCs w:val="24"/>
          <w:lang w:val="en-US"/>
        </w:rPr>
      </w:pPr>
      <w:r w:rsidRPr="00236934">
        <w:rPr>
          <w:b/>
          <w:sz w:val="24"/>
          <w:szCs w:val="24"/>
          <w:lang w:val="en-US"/>
        </w:rPr>
        <w:t>Competencies and skills:</w:t>
      </w:r>
      <w:r w:rsidR="00BE330B">
        <w:rPr>
          <w:b/>
          <w:sz w:val="24"/>
          <w:szCs w:val="24"/>
          <w:lang w:val="en-US"/>
        </w:rPr>
        <w:t xml:space="preserve"> </w:t>
      </w:r>
      <w:r w:rsidR="002C4EE0" w:rsidRPr="00DD0804">
        <w:rPr>
          <w:sz w:val="24"/>
          <w:szCs w:val="24"/>
          <w:lang w:val="en-US"/>
        </w:rPr>
        <w:t xml:space="preserve"> </w:t>
      </w:r>
    </w:p>
    <w:p w14:paraId="62305C72" w14:textId="11B2DFBB" w:rsidR="00413207" w:rsidRPr="003F4401" w:rsidRDefault="002C4EE0" w:rsidP="003F4401">
      <w:pPr>
        <w:pStyle w:val="ListParagraph"/>
        <w:numPr>
          <w:ilvl w:val="0"/>
          <w:numId w:val="7"/>
        </w:numPr>
        <w:spacing w:after="120" w:line="240" w:lineRule="auto"/>
        <w:rPr>
          <w:sz w:val="24"/>
          <w:szCs w:val="24"/>
          <w:lang w:val="en-US"/>
        </w:rPr>
      </w:pPr>
      <w:r w:rsidRPr="003F4401">
        <w:rPr>
          <w:sz w:val="24"/>
          <w:szCs w:val="24"/>
          <w:lang w:val="en-US"/>
        </w:rPr>
        <w:t>Good organizational skills</w:t>
      </w:r>
      <w:r w:rsidR="003F4401" w:rsidRPr="003F4401">
        <w:rPr>
          <w:sz w:val="24"/>
          <w:szCs w:val="24"/>
          <w:lang w:val="en-US"/>
        </w:rPr>
        <w:t>, attention to detail and capacity to work with and organize important volume of data and files</w:t>
      </w:r>
      <w:r w:rsidR="003F4401">
        <w:rPr>
          <w:sz w:val="24"/>
          <w:szCs w:val="24"/>
          <w:lang w:val="en-US"/>
        </w:rPr>
        <w:t>;</w:t>
      </w:r>
    </w:p>
    <w:p w14:paraId="52B0E461" w14:textId="163DD30A" w:rsidR="003F4401" w:rsidRPr="003F4401" w:rsidRDefault="003F4401" w:rsidP="003F4401">
      <w:pPr>
        <w:pStyle w:val="ListParagraph"/>
        <w:numPr>
          <w:ilvl w:val="0"/>
          <w:numId w:val="7"/>
        </w:numPr>
        <w:spacing w:after="120" w:line="240" w:lineRule="auto"/>
        <w:rPr>
          <w:sz w:val="24"/>
          <w:szCs w:val="24"/>
          <w:lang w:val="en-US"/>
        </w:rPr>
      </w:pPr>
      <w:r w:rsidRPr="003F4401">
        <w:rPr>
          <w:sz w:val="24"/>
          <w:szCs w:val="24"/>
          <w:lang w:val="en-US"/>
        </w:rPr>
        <w:t>Good</w:t>
      </w:r>
      <w:r w:rsidR="002C4EE0" w:rsidRPr="003F4401">
        <w:rPr>
          <w:sz w:val="24"/>
          <w:szCs w:val="24"/>
          <w:lang w:val="en-US"/>
        </w:rPr>
        <w:t xml:space="preserve"> (oral and written) communication skills, including the ability to draft and produce a variety of written material in a clear and concise manner</w:t>
      </w:r>
      <w:r>
        <w:rPr>
          <w:sz w:val="24"/>
          <w:szCs w:val="24"/>
          <w:lang w:val="en-US"/>
        </w:rPr>
        <w:t>;</w:t>
      </w:r>
    </w:p>
    <w:p w14:paraId="577CB0F7" w14:textId="727C9364" w:rsidR="002C4EE0" w:rsidRPr="003F4401" w:rsidRDefault="002C4EE0" w:rsidP="003F4401">
      <w:pPr>
        <w:pStyle w:val="ListParagraph"/>
        <w:numPr>
          <w:ilvl w:val="0"/>
          <w:numId w:val="7"/>
        </w:numPr>
        <w:spacing w:after="120" w:line="240" w:lineRule="auto"/>
        <w:rPr>
          <w:sz w:val="24"/>
          <w:szCs w:val="24"/>
          <w:lang w:val="en-US"/>
        </w:rPr>
      </w:pPr>
      <w:r w:rsidRPr="003F4401">
        <w:rPr>
          <w:sz w:val="24"/>
          <w:szCs w:val="24"/>
          <w:lang w:val="en-US"/>
        </w:rPr>
        <w:t>Ability to work effectively in a team and to maintain good working relations within a multi-cultural environment</w:t>
      </w:r>
      <w:r w:rsidR="00D805F4">
        <w:rPr>
          <w:sz w:val="24"/>
          <w:szCs w:val="24"/>
          <w:lang w:val="en-US"/>
        </w:rPr>
        <w:t>.</w:t>
      </w:r>
    </w:p>
    <w:p w14:paraId="6C7A98BB" w14:textId="0A39CBB6" w:rsidR="003F4401" w:rsidRDefault="00B55BBE" w:rsidP="00A97A0B">
      <w:pPr>
        <w:spacing w:after="120" w:line="240" w:lineRule="auto"/>
        <w:rPr>
          <w:sz w:val="24"/>
          <w:szCs w:val="24"/>
          <w:lang w:val="en-US"/>
        </w:rPr>
      </w:pPr>
      <w:r>
        <w:rPr>
          <w:b/>
          <w:sz w:val="24"/>
          <w:szCs w:val="24"/>
          <w:lang w:val="en-US"/>
        </w:rPr>
        <w:t>Language</w:t>
      </w:r>
      <w:r w:rsidR="0035013C">
        <w:rPr>
          <w:b/>
          <w:sz w:val="24"/>
          <w:szCs w:val="24"/>
          <w:lang w:val="en-US"/>
        </w:rPr>
        <w:t>s</w:t>
      </w:r>
      <w:r w:rsidR="00413207" w:rsidRPr="00236934">
        <w:rPr>
          <w:b/>
          <w:sz w:val="24"/>
          <w:szCs w:val="24"/>
          <w:lang w:val="en-US"/>
        </w:rPr>
        <w:t>:</w:t>
      </w:r>
      <w:r w:rsidR="006C2AC4" w:rsidRPr="00236934">
        <w:rPr>
          <w:sz w:val="24"/>
          <w:szCs w:val="24"/>
          <w:lang w:val="en-US"/>
        </w:rPr>
        <w:t xml:space="preserve"> </w:t>
      </w:r>
      <w:r w:rsidR="003F4401">
        <w:rPr>
          <w:rFonts w:asciiTheme="minorHAnsi" w:hAnsiTheme="minorHAnsi"/>
          <w:sz w:val="24"/>
          <w:szCs w:val="24"/>
          <w:lang w:val="en-US"/>
        </w:rPr>
        <w:t>Good</w:t>
      </w:r>
      <w:r w:rsidR="003F4401" w:rsidRPr="00D5718B">
        <w:rPr>
          <w:rFonts w:asciiTheme="minorHAnsi" w:hAnsiTheme="minorHAnsi"/>
          <w:sz w:val="24"/>
          <w:szCs w:val="24"/>
          <w:lang w:val="en-US"/>
        </w:rPr>
        <w:t xml:space="preserve"> Knowledge of Spanish </w:t>
      </w:r>
      <w:r w:rsidR="003F4401">
        <w:rPr>
          <w:rFonts w:asciiTheme="minorHAnsi" w:hAnsiTheme="minorHAnsi"/>
          <w:sz w:val="24"/>
          <w:szCs w:val="24"/>
          <w:lang w:val="en-US"/>
        </w:rPr>
        <w:t xml:space="preserve">and </w:t>
      </w:r>
      <w:r w:rsidR="003F4401">
        <w:rPr>
          <w:rFonts w:asciiTheme="minorHAnsi" w:hAnsiTheme="minorHAnsi"/>
          <w:sz w:val="24"/>
          <w:szCs w:val="24"/>
          <w:lang w:val="en-US"/>
        </w:rPr>
        <w:t>English</w:t>
      </w:r>
    </w:p>
    <w:p w14:paraId="7AFA06A8" w14:textId="77777777" w:rsidR="008629A9" w:rsidRPr="00413207" w:rsidRDefault="008629A9"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LEARNING ELEMENTS</w:t>
      </w:r>
    </w:p>
    <w:p w14:paraId="70E90FA7" w14:textId="38703A16" w:rsidR="003F4401" w:rsidRPr="003F4401" w:rsidRDefault="003F4401" w:rsidP="003F4401">
      <w:pPr>
        <w:pStyle w:val="ListParagraph"/>
        <w:numPr>
          <w:ilvl w:val="0"/>
          <w:numId w:val="8"/>
        </w:numPr>
        <w:spacing w:after="120" w:line="240" w:lineRule="auto"/>
        <w:jc w:val="both"/>
        <w:rPr>
          <w:rFonts w:asciiTheme="minorHAnsi" w:hAnsiTheme="minorHAnsi"/>
          <w:iCs/>
          <w:sz w:val="24"/>
          <w:szCs w:val="24"/>
          <w:lang w:val="en-US"/>
        </w:rPr>
      </w:pPr>
      <w:r w:rsidRPr="003F4401">
        <w:rPr>
          <w:rFonts w:asciiTheme="minorHAnsi" w:hAnsiTheme="minorHAnsi"/>
          <w:iCs/>
          <w:sz w:val="24"/>
          <w:szCs w:val="24"/>
          <w:lang w:val="en-US"/>
        </w:rPr>
        <w:t xml:space="preserve">Gain an understanding of how UNESCO, through its programmes and actions under its Major Programme V (Communication and Information), fosters access to </w:t>
      </w:r>
      <w:r w:rsidRPr="003F4401">
        <w:rPr>
          <w:rFonts w:asciiTheme="minorHAnsi" w:hAnsiTheme="minorHAnsi"/>
          <w:iCs/>
          <w:sz w:val="24"/>
          <w:szCs w:val="24"/>
          <w:lang w:val="en-US"/>
        </w:rPr>
        <w:t>information</w:t>
      </w:r>
      <w:r w:rsidRPr="003F4401">
        <w:rPr>
          <w:rFonts w:asciiTheme="minorHAnsi" w:hAnsiTheme="minorHAnsi"/>
          <w:iCs/>
          <w:sz w:val="24"/>
          <w:szCs w:val="24"/>
          <w:lang w:val="en-US"/>
        </w:rPr>
        <w:t xml:space="preserve"> as </w:t>
      </w:r>
      <w:r>
        <w:rPr>
          <w:rFonts w:asciiTheme="minorHAnsi" w:hAnsiTheme="minorHAnsi"/>
          <w:iCs/>
          <w:sz w:val="24"/>
          <w:szCs w:val="24"/>
          <w:lang w:val="en-US"/>
        </w:rPr>
        <w:t xml:space="preserve">a </w:t>
      </w:r>
      <w:r w:rsidRPr="003F4401">
        <w:rPr>
          <w:rFonts w:asciiTheme="minorHAnsi" w:hAnsiTheme="minorHAnsi"/>
          <w:iCs/>
          <w:sz w:val="24"/>
          <w:szCs w:val="24"/>
          <w:lang w:val="en-US"/>
        </w:rPr>
        <w:t>key enabler of peace, justice and strong institutions (SDG 16);</w:t>
      </w:r>
    </w:p>
    <w:p w14:paraId="380A6FE8" w14:textId="47BF694F" w:rsidR="003F4401" w:rsidRPr="003F4401" w:rsidRDefault="003F4401" w:rsidP="003F4401">
      <w:pPr>
        <w:pStyle w:val="ListParagraph"/>
        <w:numPr>
          <w:ilvl w:val="0"/>
          <w:numId w:val="8"/>
        </w:numPr>
        <w:spacing w:after="120" w:line="240" w:lineRule="auto"/>
        <w:jc w:val="both"/>
        <w:rPr>
          <w:rFonts w:asciiTheme="minorHAnsi" w:hAnsiTheme="minorHAnsi"/>
          <w:iCs/>
          <w:sz w:val="24"/>
          <w:szCs w:val="24"/>
          <w:lang w:val="en-US"/>
        </w:rPr>
      </w:pPr>
      <w:r w:rsidRPr="003F4401">
        <w:rPr>
          <w:rFonts w:asciiTheme="minorHAnsi" w:hAnsiTheme="minorHAnsi"/>
          <w:iCs/>
          <w:sz w:val="24"/>
          <w:szCs w:val="24"/>
          <w:lang w:val="en-US"/>
        </w:rPr>
        <w:t>Develop skills in editing and writing, project management and delivery in the Latin American context;</w:t>
      </w:r>
    </w:p>
    <w:p w14:paraId="0373E30A" w14:textId="77777777" w:rsidR="003F4401" w:rsidRPr="003F4401" w:rsidRDefault="003F4401" w:rsidP="003F4401">
      <w:pPr>
        <w:pStyle w:val="ListParagraph"/>
        <w:numPr>
          <w:ilvl w:val="0"/>
          <w:numId w:val="8"/>
        </w:numPr>
        <w:spacing w:after="120" w:line="240" w:lineRule="auto"/>
        <w:jc w:val="both"/>
        <w:rPr>
          <w:rFonts w:asciiTheme="minorHAnsi" w:hAnsiTheme="minorHAnsi"/>
          <w:iCs/>
          <w:sz w:val="24"/>
          <w:szCs w:val="24"/>
          <w:lang w:val="en-US"/>
        </w:rPr>
      </w:pPr>
      <w:r w:rsidRPr="003F4401">
        <w:rPr>
          <w:rFonts w:asciiTheme="minorHAnsi" w:hAnsiTheme="minorHAnsi"/>
          <w:iCs/>
          <w:sz w:val="24"/>
          <w:szCs w:val="24"/>
          <w:lang w:val="en-US"/>
        </w:rPr>
        <w:t>Develop the skills necessary to work in an international environment and within a UN context;</w:t>
      </w:r>
    </w:p>
    <w:p w14:paraId="20D18282" w14:textId="12ADE4AD" w:rsidR="00982BB6" w:rsidRPr="00DA5D2D" w:rsidRDefault="003F4401" w:rsidP="00A97A0B">
      <w:pPr>
        <w:pStyle w:val="ListParagraph"/>
        <w:numPr>
          <w:ilvl w:val="0"/>
          <w:numId w:val="8"/>
        </w:numPr>
        <w:spacing w:after="120" w:line="240" w:lineRule="auto"/>
        <w:jc w:val="both"/>
        <w:rPr>
          <w:i/>
          <w:sz w:val="24"/>
          <w:szCs w:val="24"/>
          <w:lang w:val="en-US"/>
        </w:rPr>
      </w:pPr>
      <w:r w:rsidRPr="003F4401">
        <w:rPr>
          <w:rFonts w:asciiTheme="minorHAnsi" w:hAnsiTheme="minorHAnsi"/>
          <w:iCs/>
          <w:sz w:val="24"/>
          <w:szCs w:val="24"/>
          <w:lang w:val="en-US"/>
        </w:rPr>
        <w:t xml:space="preserve">Gain confidence in promoting sustainable development and appreciation of </w:t>
      </w:r>
      <w:r w:rsidRPr="003F4401">
        <w:rPr>
          <w:rFonts w:asciiTheme="minorHAnsi" w:hAnsiTheme="minorHAnsi"/>
          <w:iCs/>
          <w:sz w:val="24"/>
          <w:szCs w:val="24"/>
          <w:lang w:val="en-US"/>
        </w:rPr>
        <w:t xml:space="preserve">how memory institutions and documentary heritage </w:t>
      </w:r>
      <w:r w:rsidRPr="003F4401">
        <w:rPr>
          <w:rFonts w:asciiTheme="minorHAnsi" w:hAnsiTheme="minorHAnsi"/>
          <w:iCs/>
          <w:sz w:val="24"/>
          <w:szCs w:val="24"/>
          <w:lang w:val="en-US"/>
        </w:rPr>
        <w:t>contribut</w:t>
      </w:r>
      <w:r w:rsidRPr="003F4401">
        <w:rPr>
          <w:rFonts w:asciiTheme="minorHAnsi" w:hAnsiTheme="minorHAnsi"/>
          <w:iCs/>
          <w:sz w:val="24"/>
          <w:szCs w:val="24"/>
          <w:lang w:val="en-US"/>
        </w:rPr>
        <w:t>e</w:t>
      </w:r>
      <w:r w:rsidRPr="003F4401">
        <w:rPr>
          <w:rFonts w:asciiTheme="minorHAnsi" w:hAnsiTheme="minorHAnsi"/>
          <w:iCs/>
          <w:sz w:val="24"/>
          <w:szCs w:val="24"/>
          <w:lang w:val="en-US"/>
        </w:rPr>
        <w:t xml:space="preserve"> to </w:t>
      </w:r>
      <w:r w:rsidR="00D805F4">
        <w:rPr>
          <w:rFonts w:asciiTheme="minorHAnsi" w:hAnsiTheme="minorHAnsi"/>
          <w:iCs/>
          <w:sz w:val="24"/>
          <w:szCs w:val="24"/>
          <w:lang w:val="en-US"/>
        </w:rPr>
        <w:t>development and peace-building</w:t>
      </w:r>
      <w:r>
        <w:rPr>
          <w:rFonts w:asciiTheme="minorHAnsi" w:hAnsiTheme="minorHAnsi"/>
          <w:iCs/>
          <w:sz w:val="24"/>
          <w:szCs w:val="24"/>
          <w:lang w:val="en-US"/>
        </w:rPr>
        <w:t>.</w:t>
      </w:r>
    </w:p>
    <w:p w14:paraId="6A3EBA8B" w14:textId="77777777" w:rsidR="00DA5D2D" w:rsidRPr="003F4401" w:rsidRDefault="00DA5D2D" w:rsidP="00DA5D2D">
      <w:pPr>
        <w:pStyle w:val="ListParagraph"/>
        <w:spacing w:after="120" w:line="240" w:lineRule="auto"/>
        <w:jc w:val="both"/>
        <w:rPr>
          <w:i/>
          <w:sz w:val="24"/>
          <w:szCs w:val="24"/>
          <w:lang w:val="en-US"/>
        </w:rPr>
      </w:pPr>
    </w:p>
    <w:p w14:paraId="7634BA73" w14:textId="77777777" w:rsidR="00DD0804" w:rsidRPr="00413207" w:rsidRDefault="00DD0804" w:rsidP="00A97A0B">
      <w:pPr>
        <w:shd w:val="clear" w:color="auto" w:fill="D9D9D9"/>
        <w:spacing w:after="120" w:line="240" w:lineRule="auto"/>
        <w:ind w:right="26"/>
        <w:jc w:val="center"/>
        <w:rPr>
          <w:rFonts w:asciiTheme="minorHAnsi" w:hAnsiTheme="minorHAnsi" w:cs="Tahoma"/>
          <w:b/>
          <w:color w:val="44546A" w:themeColor="text2"/>
          <w:sz w:val="24"/>
          <w:szCs w:val="24"/>
          <w:lang w:val="en-GB"/>
        </w:rPr>
      </w:pPr>
      <w:r w:rsidRPr="00413207">
        <w:rPr>
          <w:rFonts w:asciiTheme="minorHAnsi" w:hAnsiTheme="minorHAnsi" w:cs="Tahoma"/>
          <w:b/>
          <w:color w:val="44546A" w:themeColor="text2"/>
          <w:sz w:val="24"/>
          <w:szCs w:val="24"/>
          <w:lang w:val="en-GB"/>
        </w:rPr>
        <w:t>BACKGROUND INFORMATION</w:t>
      </w:r>
    </w:p>
    <w:p w14:paraId="158B00B5" w14:textId="723BE297" w:rsidR="00080203" w:rsidRPr="007902E2" w:rsidRDefault="006F3AB2" w:rsidP="00DA5D2D">
      <w:pPr>
        <w:spacing w:after="0" w:line="240" w:lineRule="auto"/>
        <w:jc w:val="both"/>
        <w:rPr>
          <w:bCs/>
          <w:sz w:val="24"/>
          <w:szCs w:val="24"/>
          <w:lang w:val="en-US"/>
        </w:rPr>
      </w:pPr>
      <w:r w:rsidRPr="007902E2">
        <w:rPr>
          <w:iCs/>
          <w:sz w:val="24"/>
          <w:szCs w:val="24"/>
          <w:lang w:val="en-US"/>
        </w:rPr>
        <w:t xml:space="preserve">The </w:t>
      </w:r>
      <w:r w:rsidR="00080203" w:rsidRPr="007902E2">
        <w:rPr>
          <w:iCs/>
          <w:sz w:val="24"/>
          <w:szCs w:val="24"/>
          <w:lang w:val="en-US"/>
        </w:rPr>
        <w:t xml:space="preserve">UNESCO Regional Office in Montevideo </w:t>
      </w:r>
      <w:r w:rsidRPr="007902E2">
        <w:rPr>
          <w:iCs/>
          <w:sz w:val="24"/>
          <w:szCs w:val="24"/>
          <w:lang w:val="en-US"/>
        </w:rPr>
        <w:t xml:space="preserve">Office </w:t>
      </w:r>
      <w:r w:rsidR="007902E2" w:rsidRPr="007902E2">
        <w:rPr>
          <w:iCs/>
          <w:sz w:val="24"/>
          <w:szCs w:val="24"/>
          <w:lang w:val="en-US"/>
        </w:rPr>
        <w:t xml:space="preserve">ensures </w:t>
      </w:r>
      <w:r w:rsidRPr="007902E2">
        <w:rPr>
          <w:iCs/>
          <w:sz w:val="24"/>
          <w:szCs w:val="24"/>
          <w:lang w:val="en-US"/>
        </w:rPr>
        <w:t xml:space="preserve">the </w:t>
      </w:r>
      <w:r w:rsidR="00080203" w:rsidRPr="007902E2">
        <w:rPr>
          <w:iCs/>
          <w:sz w:val="24"/>
          <w:szCs w:val="24"/>
          <w:lang w:val="en-US"/>
        </w:rPr>
        <w:t xml:space="preserve">Secretariat of the </w:t>
      </w:r>
      <w:r w:rsidR="00080203" w:rsidRPr="007902E2">
        <w:rPr>
          <w:bCs/>
          <w:sz w:val="24"/>
          <w:szCs w:val="24"/>
          <w:lang w:val="en-US"/>
        </w:rPr>
        <w:t>M</w:t>
      </w:r>
      <w:r w:rsidR="007902E2">
        <w:rPr>
          <w:bCs/>
          <w:sz w:val="24"/>
          <w:szCs w:val="24"/>
          <w:lang w:val="en-US"/>
        </w:rPr>
        <w:t xml:space="preserve">oW </w:t>
      </w:r>
      <w:r w:rsidR="00080203" w:rsidRPr="007902E2">
        <w:rPr>
          <w:bCs/>
          <w:sz w:val="24"/>
          <w:szCs w:val="24"/>
          <w:lang w:val="en-US"/>
        </w:rPr>
        <w:t>Committee for Latin America and the Caribbean (MoWLAC)</w:t>
      </w:r>
      <w:r w:rsidR="00080203" w:rsidRPr="007902E2">
        <w:rPr>
          <w:bCs/>
          <w:sz w:val="24"/>
          <w:szCs w:val="24"/>
          <w:lang w:val="en-US"/>
        </w:rPr>
        <w:t>, which is responsible for coordinating the work of the Committee, the MoW Regional Register and the LAC Observatory of documentary heritage</w:t>
      </w:r>
      <w:r w:rsidR="00D805F4">
        <w:rPr>
          <w:bCs/>
          <w:sz w:val="24"/>
          <w:szCs w:val="24"/>
          <w:lang w:val="en-US"/>
        </w:rPr>
        <w:t xml:space="preserve">, including </w:t>
      </w:r>
      <w:r w:rsidR="00080203" w:rsidRPr="007902E2">
        <w:rPr>
          <w:bCs/>
          <w:sz w:val="24"/>
          <w:szCs w:val="24"/>
          <w:lang w:val="en-US"/>
        </w:rPr>
        <w:t xml:space="preserve">its risk map.  </w:t>
      </w:r>
    </w:p>
    <w:p w14:paraId="140702E4" w14:textId="77777777" w:rsidR="007902E2" w:rsidRDefault="007902E2" w:rsidP="007902E2">
      <w:pPr>
        <w:pStyle w:val="Bodytext"/>
        <w:spacing w:after="0"/>
        <w:jc w:val="both"/>
        <w:rPr>
          <w:rFonts w:cstheme="minorHAnsi"/>
          <w:bCs/>
          <w:sz w:val="24"/>
          <w:szCs w:val="24"/>
        </w:rPr>
      </w:pPr>
    </w:p>
    <w:p w14:paraId="56D240F3" w14:textId="55ED84A8" w:rsidR="00080203" w:rsidRPr="007902E2" w:rsidRDefault="00080203" w:rsidP="007902E2">
      <w:pPr>
        <w:pStyle w:val="Bodytext"/>
        <w:spacing w:after="0"/>
        <w:jc w:val="both"/>
        <w:rPr>
          <w:rFonts w:cstheme="minorHAnsi"/>
          <w:sz w:val="24"/>
          <w:szCs w:val="24"/>
        </w:rPr>
      </w:pPr>
      <w:r w:rsidRPr="007902E2">
        <w:rPr>
          <w:rFonts w:cstheme="minorHAnsi"/>
          <w:bCs/>
          <w:sz w:val="24"/>
          <w:szCs w:val="24"/>
        </w:rPr>
        <w:t xml:space="preserve">The Memory of the World programme is an international initiative coordinated by UNESCO since 1992 to promote the preservation and access to the documentary heritage of greatest relevance to the world. </w:t>
      </w:r>
      <w:r w:rsidRPr="007902E2">
        <w:rPr>
          <w:rFonts w:cstheme="minorHAnsi"/>
          <w:sz w:val="24"/>
          <w:szCs w:val="24"/>
        </w:rPr>
        <w:t xml:space="preserve">In Latin America and the Caribbean, </w:t>
      </w:r>
      <w:r w:rsidRPr="007902E2">
        <w:rPr>
          <w:rFonts w:eastAsia="Arial" w:cstheme="minorHAnsi"/>
          <w:sz w:val="24"/>
          <w:szCs w:val="24"/>
        </w:rPr>
        <w:t xml:space="preserve">many documentary heritage assets face threats from conflicts, natural disasters, </w:t>
      </w:r>
      <w:r w:rsidR="007902E2">
        <w:rPr>
          <w:rFonts w:eastAsia="Arial" w:cstheme="minorHAnsi"/>
          <w:sz w:val="24"/>
          <w:szCs w:val="24"/>
        </w:rPr>
        <w:t xml:space="preserve">illicit trafficking </w:t>
      </w:r>
      <w:r w:rsidRPr="007902E2">
        <w:rPr>
          <w:rFonts w:eastAsia="Arial" w:cstheme="minorHAnsi"/>
          <w:sz w:val="24"/>
          <w:szCs w:val="24"/>
        </w:rPr>
        <w:t xml:space="preserve">and under resourcing. </w:t>
      </w:r>
    </w:p>
    <w:p w14:paraId="5B1290A1" w14:textId="77777777" w:rsidR="00080203" w:rsidRPr="007902E2" w:rsidRDefault="00080203" w:rsidP="007902E2">
      <w:pPr>
        <w:pStyle w:val="NormalWeb"/>
        <w:shd w:val="clear" w:color="auto" w:fill="FFFFFF"/>
        <w:spacing w:before="0" w:beforeAutospacing="0" w:after="0" w:afterAutospacing="0"/>
        <w:textAlignment w:val="baseline"/>
        <w:rPr>
          <w:rFonts w:asciiTheme="minorHAnsi" w:hAnsiTheme="minorHAnsi" w:cstheme="minorHAnsi"/>
          <w:color w:val="676767"/>
        </w:rPr>
      </w:pPr>
    </w:p>
    <w:p w14:paraId="0843920D" w14:textId="6F7805E0" w:rsidR="00080203" w:rsidRPr="007902E2" w:rsidRDefault="007902E2" w:rsidP="007902E2">
      <w:pPr>
        <w:spacing w:after="0" w:line="240" w:lineRule="auto"/>
        <w:jc w:val="both"/>
        <w:rPr>
          <w:rFonts w:cstheme="minorHAnsi"/>
          <w:sz w:val="24"/>
          <w:szCs w:val="24"/>
          <w:lang w:val="en-US"/>
        </w:rPr>
      </w:pPr>
      <w:r w:rsidRPr="007902E2">
        <w:rPr>
          <w:rFonts w:eastAsia="Times New Roman" w:cstheme="minorHAnsi"/>
          <w:iCs/>
          <w:sz w:val="24"/>
          <w:szCs w:val="24"/>
          <w:lang w:val="en-US"/>
        </w:rPr>
        <w:t>T</w:t>
      </w:r>
      <w:r w:rsidR="00080203" w:rsidRPr="007902E2">
        <w:rPr>
          <w:rFonts w:eastAsia="Times New Roman" w:cstheme="minorHAnsi"/>
          <w:iCs/>
          <w:sz w:val="24"/>
          <w:szCs w:val="24"/>
          <w:lang w:val="en-GB"/>
        </w:rPr>
        <w:t>he M</w:t>
      </w:r>
      <w:r>
        <w:rPr>
          <w:rFonts w:eastAsia="Times New Roman" w:cstheme="minorHAnsi"/>
          <w:iCs/>
          <w:sz w:val="24"/>
          <w:szCs w:val="24"/>
          <w:lang w:val="en-GB"/>
        </w:rPr>
        <w:t>o</w:t>
      </w:r>
      <w:r w:rsidR="00080203" w:rsidRPr="007902E2">
        <w:rPr>
          <w:rFonts w:eastAsia="Times New Roman" w:cstheme="minorHAnsi"/>
          <w:iCs/>
          <w:sz w:val="24"/>
          <w:szCs w:val="24"/>
          <w:lang w:val="en-GB"/>
        </w:rPr>
        <w:t>W</w:t>
      </w:r>
      <w:r>
        <w:rPr>
          <w:rFonts w:eastAsia="Times New Roman" w:cstheme="minorHAnsi"/>
          <w:iCs/>
          <w:sz w:val="24"/>
          <w:szCs w:val="24"/>
          <w:lang w:val="en-GB"/>
        </w:rPr>
        <w:t>LAC</w:t>
      </w:r>
      <w:r w:rsidR="00080203" w:rsidRPr="007902E2">
        <w:rPr>
          <w:rFonts w:eastAsia="Times New Roman" w:cstheme="minorHAnsi"/>
          <w:iCs/>
          <w:sz w:val="24"/>
          <w:szCs w:val="24"/>
          <w:lang w:val="en-GB"/>
        </w:rPr>
        <w:t xml:space="preserve"> </w:t>
      </w:r>
      <w:r>
        <w:rPr>
          <w:rFonts w:eastAsia="Times New Roman" w:cstheme="minorHAnsi"/>
          <w:iCs/>
          <w:sz w:val="24"/>
          <w:szCs w:val="24"/>
          <w:lang w:val="en-GB"/>
        </w:rPr>
        <w:t>started</w:t>
      </w:r>
      <w:r w:rsidR="00080203" w:rsidRPr="007902E2">
        <w:rPr>
          <w:rFonts w:eastAsia="Times New Roman" w:cstheme="minorHAnsi"/>
          <w:iCs/>
          <w:sz w:val="24"/>
          <w:szCs w:val="24"/>
          <w:lang w:val="en-GB"/>
        </w:rPr>
        <w:t xml:space="preserve"> a</w:t>
      </w:r>
      <w:r>
        <w:rPr>
          <w:rFonts w:eastAsia="Times New Roman" w:cstheme="minorHAnsi"/>
          <w:iCs/>
          <w:sz w:val="24"/>
          <w:szCs w:val="24"/>
          <w:lang w:val="en-GB"/>
        </w:rPr>
        <w:t xml:space="preserve">n on-line </w:t>
      </w:r>
      <w:r w:rsidR="00080203" w:rsidRPr="007902E2">
        <w:rPr>
          <w:rFonts w:eastAsia="Times New Roman" w:cstheme="minorHAnsi"/>
          <w:iCs/>
          <w:sz w:val="24"/>
          <w:szCs w:val="24"/>
          <w:lang w:val="en-GB"/>
        </w:rPr>
        <w:t xml:space="preserve">Observatory in 2022. </w:t>
      </w:r>
      <w:r w:rsidR="00080203" w:rsidRPr="007902E2">
        <w:rPr>
          <w:rFonts w:cstheme="minorHAnsi"/>
          <w:sz w:val="24"/>
          <w:szCs w:val="24"/>
          <w:lang w:val="en-US"/>
        </w:rPr>
        <w:t xml:space="preserve">The Observatory aims to regularly assess the preservation status of documentary heritage inscribed in the MoW Regional Register and issue alerts on the risk situation of the documents, producing periodic reports addressed to the local, national, regional, and international community. The ultimate goal is to raise awareness and mobilize the necessary support for the preservation and protection of documentary heritage. </w:t>
      </w:r>
    </w:p>
    <w:sectPr w:rsidR="00080203" w:rsidRPr="007902E2" w:rsidSect="0029032E">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94D6C" w14:textId="77777777" w:rsidR="00B66CAA" w:rsidRDefault="00B66CAA" w:rsidP="00413207">
      <w:pPr>
        <w:spacing w:after="0" w:line="240" w:lineRule="auto"/>
      </w:pPr>
      <w:r>
        <w:separator/>
      </w:r>
    </w:p>
  </w:endnote>
  <w:endnote w:type="continuationSeparator" w:id="0">
    <w:p w14:paraId="152BCF8E" w14:textId="77777777" w:rsidR="00B66CAA" w:rsidRDefault="00B66CAA"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ı'EDXˇ">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CD7B" w14:textId="77777777" w:rsidR="00982BB6"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982BB6" w:rsidRDefault="00982BB6"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1614890"/>
      <w:docPartObj>
        <w:docPartGallery w:val="Page Numbers (Bottom of Page)"/>
        <w:docPartUnique/>
      </w:docPartObj>
    </w:sdtPr>
    <w:sdtEndPr>
      <w:rPr>
        <w:noProof/>
      </w:rPr>
    </w:sdtEndPr>
    <w:sdtContent>
      <w:p w14:paraId="60F8A139" w14:textId="65FDA176" w:rsidR="00080203" w:rsidRDefault="0008020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A6740E" w14:textId="77777777" w:rsidR="00982BB6" w:rsidRDefault="00982BB6"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8CDFF" w14:textId="77777777" w:rsidR="00B66CAA" w:rsidRDefault="00B66CAA" w:rsidP="00413207">
      <w:pPr>
        <w:spacing w:after="0" w:line="240" w:lineRule="auto"/>
      </w:pPr>
      <w:r>
        <w:separator/>
      </w:r>
    </w:p>
  </w:footnote>
  <w:footnote w:type="continuationSeparator" w:id="0">
    <w:p w14:paraId="451CC534" w14:textId="77777777" w:rsidR="00B66CAA" w:rsidRDefault="00B66CAA"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1241F" w14:textId="1BD73E2E" w:rsidR="00F306F6" w:rsidRDefault="00982BB6" w:rsidP="00982BB6">
    <w:pPr>
      <w:pStyle w:val="Header"/>
      <w:tabs>
        <w:tab w:val="clear" w:pos="9072"/>
        <w:tab w:val="right" w:pos="9780"/>
      </w:tabs>
      <w:rPr>
        <w:rFonts w:ascii="Arial" w:eastAsiaTheme="minorHAnsi" w:hAnsi="Arial" w:cs="Arial"/>
        <w:sz w:val="20"/>
        <w:szCs w:val="20"/>
        <w:lang w:val="en-US"/>
      </w:rPr>
    </w:pPr>
    <w:r>
      <w:rPr>
        <w:b/>
        <w:noProof/>
        <w:color w:val="2E74B5" w:themeColor="accent1" w:themeShade="BF"/>
        <w:sz w:val="32"/>
        <w:szCs w:val="32"/>
        <w:lang w:val="en-US"/>
      </w:rPr>
      <w:drawing>
        <wp:anchor distT="0" distB="0" distL="114300" distR="114300" simplePos="0" relativeHeight="251658240" behindDoc="0" locked="0" layoutInCell="1" allowOverlap="1" wp14:anchorId="0FFDB3EE" wp14:editId="4F3E15CD">
          <wp:simplePos x="0" y="0"/>
          <wp:positionH relativeFrom="column">
            <wp:posOffset>0</wp:posOffset>
          </wp:positionH>
          <wp:positionV relativeFrom="paragraph">
            <wp:posOffset>-1905</wp:posOffset>
          </wp:positionV>
          <wp:extent cx="1830867" cy="388188"/>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867" cy="388188"/>
                  </a:xfrm>
                  <a:prstGeom prst="rect">
                    <a:avLst/>
                  </a:prstGeom>
                </pic:spPr>
              </pic:pic>
            </a:graphicData>
          </a:graphic>
        </wp:anchor>
      </w:drawing>
    </w:r>
    <w:r w:rsidR="00AD4676" w:rsidRPr="00575768">
      <w:rPr>
        <w:b/>
        <w:lang w:val="en-US"/>
      </w:rPr>
      <w:tab/>
    </w:r>
    <w:r w:rsidR="00AD4676" w:rsidRPr="00575768">
      <w:rPr>
        <w:b/>
        <w:i/>
        <w:lang w:val="en-US"/>
      </w:rPr>
      <w:tab/>
    </w:r>
    <w:r w:rsidR="00575768" w:rsidRPr="00D07C06">
      <w:rPr>
        <w:rFonts w:ascii="Arial" w:eastAsiaTheme="minorHAnsi" w:hAnsi="Arial" w:cs="Arial"/>
        <w:sz w:val="20"/>
        <w:szCs w:val="20"/>
        <w:lang w:val="en-US"/>
      </w:rPr>
      <w:t xml:space="preserve"> </w:t>
    </w:r>
  </w:p>
  <w:p w14:paraId="071ACA1F" w14:textId="26E68478" w:rsidR="006212EF" w:rsidRPr="00D07C06" w:rsidRDefault="006212EF" w:rsidP="006212EF">
    <w:pPr>
      <w:pStyle w:val="Header"/>
      <w:tabs>
        <w:tab w:val="clear" w:pos="9072"/>
        <w:tab w:val="right" w:pos="9780"/>
      </w:tabs>
      <w:jc w:val="right"/>
      <w:rPr>
        <w:rFonts w:ascii="Arial" w:eastAsiaTheme="minorHAnsi" w:hAnsi="Arial" w:cs="Arial"/>
        <w:sz w:val="20"/>
        <w:szCs w:val="20"/>
        <w:lang w:val="en-US"/>
      </w:rPr>
    </w:pPr>
    <w:r>
      <w:rPr>
        <w:rFonts w:ascii="Arial" w:eastAsiaTheme="minorHAnsi" w:hAnsi="Arial" w:cs="Arial"/>
        <w:sz w:val="20"/>
        <w:szCs w:val="20"/>
        <w:lang w:val="en-US"/>
      </w:rPr>
      <w:t>Terms of Reference</w:t>
    </w:r>
    <w:r w:rsidR="00575768" w:rsidRPr="00D07C06">
      <w:rPr>
        <w:rFonts w:ascii="Arial" w:eastAsiaTheme="minorHAnsi" w:hAnsi="Arial" w:cs="Arial"/>
        <w:sz w:val="20"/>
        <w:szCs w:val="20"/>
        <w:lang w:val="en-US"/>
      </w:rPr>
      <w:t xml:space="preserve"> -</w:t>
    </w:r>
    <w:r w:rsidR="00AD4676" w:rsidRPr="00D07C06">
      <w:rPr>
        <w:rFonts w:ascii="Arial" w:eastAsiaTheme="minorHAnsi" w:hAnsi="Arial" w:cs="Arial"/>
        <w:sz w:val="20"/>
        <w:szCs w:val="20"/>
        <w:lang w:val="en-US"/>
      </w:rPr>
      <w:t xml:space="preserve"> </w:t>
    </w:r>
    <w:r w:rsidR="00413207" w:rsidRPr="00D07C06">
      <w:rPr>
        <w:rFonts w:ascii="Arial" w:eastAsiaTheme="minorHAnsi" w:hAnsi="Arial" w:cs="Arial"/>
        <w:sz w:val="20"/>
        <w:szCs w:val="20"/>
        <w:lang w:val="en-US"/>
      </w:rPr>
      <w:t>JPO</w:t>
    </w:r>
    <w:r w:rsidR="00AD4676"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7374F"/>
    <w:multiLevelType w:val="hybridMultilevel"/>
    <w:tmpl w:val="18F831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4A0854"/>
    <w:multiLevelType w:val="hybridMultilevel"/>
    <w:tmpl w:val="6B10D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501D3A9D"/>
    <w:multiLevelType w:val="hybridMultilevel"/>
    <w:tmpl w:val="5186DC56"/>
    <w:lvl w:ilvl="0" w:tplc="A522A67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FBA775A">
      <w:start w:val="1"/>
      <w:numFmt w:val="lowerLetter"/>
      <w:lvlText w:val="%4."/>
      <w:lvlJc w:val="left"/>
      <w:pPr>
        <w:ind w:left="3240" w:hanging="360"/>
      </w:pPr>
      <w:rPr>
        <w:rFonts w:asciiTheme="minorHAnsi" w:eastAsiaTheme="minorHAnsi" w:hAnsiTheme="minorHAnsi" w:cstheme="minorHAnsi"/>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4536B4"/>
    <w:multiLevelType w:val="hybridMultilevel"/>
    <w:tmpl w:val="B3AE99C4"/>
    <w:lvl w:ilvl="0" w:tplc="B8066980">
      <w:start w:val="1"/>
      <w:numFmt w:val="decimal"/>
      <w:lvlText w:val="%1."/>
      <w:lvlJc w:val="left"/>
      <w:pPr>
        <w:ind w:left="630" w:hanging="360"/>
      </w:pPr>
      <w:rPr>
        <w:rFonts w:hint="default"/>
      </w:rPr>
    </w:lvl>
    <w:lvl w:ilvl="1" w:tplc="040C0019" w:tentative="1">
      <w:start w:val="1"/>
      <w:numFmt w:val="lowerLetter"/>
      <w:lvlText w:val="%2."/>
      <w:lvlJc w:val="left"/>
      <w:pPr>
        <w:ind w:left="1350" w:hanging="360"/>
      </w:pPr>
    </w:lvl>
    <w:lvl w:ilvl="2" w:tplc="040C001B" w:tentative="1">
      <w:start w:val="1"/>
      <w:numFmt w:val="lowerRoman"/>
      <w:lvlText w:val="%3."/>
      <w:lvlJc w:val="right"/>
      <w:pPr>
        <w:ind w:left="2070" w:hanging="180"/>
      </w:pPr>
    </w:lvl>
    <w:lvl w:ilvl="3" w:tplc="040C000F" w:tentative="1">
      <w:start w:val="1"/>
      <w:numFmt w:val="decimal"/>
      <w:lvlText w:val="%4."/>
      <w:lvlJc w:val="left"/>
      <w:pPr>
        <w:ind w:left="2790" w:hanging="360"/>
      </w:pPr>
    </w:lvl>
    <w:lvl w:ilvl="4" w:tplc="040C0019" w:tentative="1">
      <w:start w:val="1"/>
      <w:numFmt w:val="lowerLetter"/>
      <w:lvlText w:val="%5."/>
      <w:lvlJc w:val="left"/>
      <w:pPr>
        <w:ind w:left="3510" w:hanging="360"/>
      </w:pPr>
    </w:lvl>
    <w:lvl w:ilvl="5" w:tplc="040C001B" w:tentative="1">
      <w:start w:val="1"/>
      <w:numFmt w:val="lowerRoman"/>
      <w:lvlText w:val="%6."/>
      <w:lvlJc w:val="right"/>
      <w:pPr>
        <w:ind w:left="4230" w:hanging="180"/>
      </w:pPr>
    </w:lvl>
    <w:lvl w:ilvl="6" w:tplc="040C000F" w:tentative="1">
      <w:start w:val="1"/>
      <w:numFmt w:val="decimal"/>
      <w:lvlText w:val="%7."/>
      <w:lvlJc w:val="left"/>
      <w:pPr>
        <w:ind w:left="4950" w:hanging="360"/>
      </w:pPr>
    </w:lvl>
    <w:lvl w:ilvl="7" w:tplc="040C0019" w:tentative="1">
      <w:start w:val="1"/>
      <w:numFmt w:val="lowerLetter"/>
      <w:lvlText w:val="%8."/>
      <w:lvlJc w:val="left"/>
      <w:pPr>
        <w:ind w:left="5670" w:hanging="360"/>
      </w:pPr>
    </w:lvl>
    <w:lvl w:ilvl="8" w:tplc="040C001B" w:tentative="1">
      <w:start w:val="1"/>
      <w:numFmt w:val="lowerRoman"/>
      <w:lvlText w:val="%9."/>
      <w:lvlJc w:val="right"/>
      <w:pPr>
        <w:ind w:left="6390" w:hanging="180"/>
      </w:pPr>
    </w:lvl>
  </w:abstractNum>
  <w:abstractNum w:abstractNumId="5" w15:restartNumberingAfterBreak="0">
    <w:nsid w:val="57FE7DE8"/>
    <w:multiLevelType w:val="hybridMultilevel"/>
    <w:tmpl w:val="ED184F18"/>
    <w:lvl w:ilvl="0" w:tplc="040C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76DF2032"/>
    <w:multiLevelType w:val="hybridMultilevel"/>
    <w:tmpl w:val="BFE0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ECE6C0A"/>
    <w:multiLevelType w:val="hybridMultilevel"/>
    <w:tmpl w:val="3A94CA4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70082226">
    <w:abstractNumId w:val="2"/>
  </w:num>
  <w:num w:numId="2" w16cid:durableId="1154836498">
    <w:abstractNumId w:val="1"/>
  </w:num>
  <w:num w:numId="3" w16cid:durableId="720372093">
    <w:abstractNumId w:val="6"/>
  </w:num>
  <w:num w:numId="4" w16cid:durableId="128286578">
    <w:abstractNumId w:val="0"/>
  </w:num>
  <w:num w:numId="5" w16cid:durableId="1131484510">
    <w:abstractNumId w:val="4"/>
  </w:num>
  <w:num w:numId="6" w16cid:durableId="698972871">
    <w:abstractNumId w:val="7"/>
  </w:num>
  <w:num w:numId="7" w16cid:durableId="2097167414">
    <w:abstractNumId w:val="8"/>
  </w:num>
  <w:num w:numId="8" w16cid:durableId="693503575">
    <w:abstractNumId w:val="5"/>
  </w:num>
  <w:num w:numId="9" w16cid:durableId="10287198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80203"/>
    <w:rsid w:val="000854ED"/>
    <w:rsid w:val="00087B49"/>
    <w:rsid w:val="000B2A9E"/>
    <w:rsid w:val="000C6911"/>
    <w:rsid w:val="000C7DDD"/>
    <w:rsid w:val="00107884"/>
    <w:rsid w:val="00120084"/>
    <w:rsid w:val="00122E8E"/>
    <w:rsid w:val="0012457B"/>
    <w:rsid w:val="00141620"/>
    <w:rsid w:val="001501C6"/>
    <w:rsid w:val="001709C2"/>
    <w:rsid w:val="00174F58"/>
    <w:rsid w:val="001947F3"/>
    <w:rsid w:val="001C4585"/>
    <w:rsid w:val="001E114A"/>
    <w:rsid w:val="001E264B"/>
    <w:rsid w:val="0023224F"/>
    <w:rsid w:val="00236934"/>
    <w:rsid w:val="00240576"/>
    <w:rsid w:val="0029032E"/>
    <w:rsid w:val="002B5A38"/>
    <w:rsid w:val="002C4EE0"/>
    <w:rsid w:val="002E0E1F"/>
    <w:rsid w:val="002E33D6"/>
    <w:rsid w:val="002F4FC9"/>
    <w:rsid w:val="00340182"/>
    <w:rsid w:val="0035013C"/>
    <w:rsid w:val="00375D0D"/>
    <w:rsid w:val="00395F2D"/>
    <w:rsid w:val="003F4401"/>
    <w:rsid w:val="00413207"/>
    <w:rsid w:val="0043198F"/>
    <w:rsid w:val="0045078F"/>
    <w:rsid w:val="004519C6"/>
    <w:rsid w:val="00472548"/>
    <w:rsid w:val="00496A32"/>
    <w:rsid w:val="004A2639"/>
    <w:rsid w:val="004B0C54"/>
    <w:rsid w:val="004D3768"/>
    <w:rsid w:val="004E6EA4"/>
    <w:rsid w:val="00502625"/>
    <w:rsid w:val="00542F1C"/>
    <w:rsid w:val="00552F46"/>
    <w:rsid w:val="00562095"/>
    <w:rsid w:val="0056501C"/>
    <w:rsid w:val="00575768"/>
    <w:rsid w:val="005812DA"/>
    <w:rsid w:val="005856F5"/>
    <w:rsid w:val="00592EB4"/>
    <w:rsid w:val="005A0408"/>
    <w:rsid w:val="005B4D71"/>
    <w:rsid w:val="006212EF"/>
    <w:rsid w:val="00627FCC"/>
    <w:rsid w:val="00675088"/>
    <w:rsid w:val="006A59B3"/>
    <w:rsid w:val="006B16DF"/>
    <w:rsid w:val="006C2AC4"/>
    <w:rsid w:val="006D117D"/>
    <w:rsid w:val="006D48DA"/>
    <w:rsid w:val="006E4C1D"/>
    <w:rsid w:val="006F3AB2"/>
    <w:rsid w:val="007335CE"/>
    <w:rsid w:val="007561C3"/>
    <w:rsid w:val="00763FAF"/>
    <w:rsid w:val="00783429"/>
    <w:rsid w:val="007835BF"/>
    <w:rsid w:val="00787709"/>
    <w:rsid w:val="007902E2"/>
    <w:rsid w:val="007A2F19"/>
    <w:rsid w:val="007B5DA5"/>
    <w:rsid w:val="007B665F"/>
    <w:rsid w:val="007D5278"/>
    <w:rsid w:val="007E614F"/>
    <w:rsid w:val="008430A4"/>
    <w:rsid w:val="00860742"/>
    <w:rsid w:val="008629A9"/>
    <w:rsid w:val="0086500D"/>
    <w:rsid w:val="008A1040"/>
    <w:rsid w:val="008A11B2"/>
    <w:rsid w:val="008B11F1"/>
    <w:rsid w:val="008D3346"/>
    <w:rsid w:val="008E798E"/>
    <w:rsid w:val="00903395"/>
    <w:rsid w:val="0092739A"/>
    <w:rsid w:val="00977982"/>
    <w:rsid w:val="009828C1"/>
    <w:rsid w:val="00982BB6"/>
    <w:rsid w:val="009A6CFD"/>
    <w:rsid w:val="00A462ED"/>
    <w:rsid w:val="00A539E9"/>
    <w:rsid w:val="00A65BED"/>
    <w:rsid w:val="00A92D8E"/>
    <w:rsid w:val="00A97A0B"/>
    <w:rsid w:val="00AD4676"/>
    <w:rsid w:val="00B1598A"/>
    <w:rsid w:val="00B3070B"/>
    <w:rsid w:val="00B35A1B"/>
    <w:rsid w:val="00B515E4"/>
    <w:rsid w:val="00B51806"/>
    <w:rsid w:val="00B55BBE"/>
    <w:rsid w:val="00B66CAA"/>
    <w:rsid w:val="00B85F9B"/>
    <w:rsid w:val="00BB5089"/>
    <w:rsid w:val="00BE330B"/>
    <w:rsid w:val="00C314A7"/>
    <w:rsid w:val="00C57F22"/>
    <w:rsid w:val="00C94DDA"/>
    <w:rsid w:val="00C9687F"/>
    <w:rsid w:val="00C97587"/>
    <w:rsid w:val="00CE072F"/>
    <w:rsid w:val="00CF54A9"/>
    <w:rsid w:val="00D03E11"/>
    <w:rsid w:val="00D07C06"/>
    <w:rsid w:val="00D103D2"/>
    <w:rsid w:val="00D1754B"/>
    <w:rsid w:val="00D42F8F"/>
    <w:rsid w:val="00D5734F"/>
    <w:rsid w:val="00D73055"/>
    <w:rsid w:val="00D805F4"/>
    <w:rsid w:val="00D80950"/>
    <w:rsid w:val="00D85A3D"/>
    <w:rsid w:val="00DA5D2D"/>
    <w:rsid w:val="00DA6139"/>
    <w:rsid w:val="00DD0804"/>
    <w:rsid w:val="00DE2BEF"/>
    <w:rsid w:val="00E00F33"/>
    <w:rsid w:val="00E047BF"/>
    <w:rsid w:val="00E21125"/>
    <w:rsid w:val="00E22756"/>
    <w:rsid w:val="00E71B7F"/>
    <w:rsid w:val="00E8553A"/>
    <w:rsid w:val="00EC7D1D"/>
    <w:rsid w:val="00EF11BB"/>
    <w:rsid w:val="00F03060"/>
    <w:rsid w:val="00F17415"/>
    <w:rsid w:val="00F306F6"/>
    <w:rsid w:val="00F43A4B"/>
    <w:rsid w:val="00F7192D"/>
    <w:rsid w:val="00F939E6"/>
    <w:rsid w:val="00FA07C5"/>
    <w:rsid w:val="00FD0F67"/>
    <w:rsid w:val="00FE743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Recommendation"/>
    <w:basedOn w:val="Normal"/>
    <w:link w:val="ListParagraphChar"/>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 w:type="paragraph" w:customStyle="1" w:styleId="Bodytext">
    <w:name w:val="Bodytext"/>
    <w:basedOn w:val="Normal"/>
    <w:qFormat/>
    <w:rsid w:val="00080203"/>
    <w:pPr>
      <w:widowControl w:val="0"/>
      <w:autoSpaceDE w:val="0"/>
      <w:autoSpaceDN w:val="0"/>
      <w:adjustRightInd w:val="0"/>
      <w:spacing w:after="120" w:line="240" w:lineRule="auto"/>
    </w:pPr>
    <w:rPr>
      <w:rFonts w:asciiTheme="minorHAnsi" w:eastAsiaTheme="minorHAnsi" w:hAnsiTheme="minorHAnsi" w:cs="ı'EDXˇ"/>
      <w:sz w:val="19"/>
      <w:szCs w:val="19"/>
      <w:lang w:val="en-US"/>
    </w:rPr>
  </w:style>
  <w:style w:type="paragraph" w:styleId="NormalWeb">
    <w:name w:val="Normal (Web)"/>
    <w:basedOn w:val="Normal"/>
    <w:uiPriority w:val="99"/>
    <w:unhideWhenUsed/>
    <w:rsid w:val="00080203"/>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
    <w:name w:val="p"/>
    <w:basedOn w:val="Normal"/>
    <w:rsid w:val="00080203"/>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ListParagraphChar">
    <w:name w:val="List Paragraph Char"/>
    <w:aliases w:val="List Paragraph1 Char,Recommendation Char"/>
    <w:link w:val="ListParagraph"/>
    <w:uiPriority w:val="34"/>
    <w:qFormat/>
    <w:locked/>
    <w:rsid w:val="0008020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60D22F6EDC864C9345B6C17D544BFC" ma:contentTypeVersion="7" ma:contentTypeDescription="Create a new document." ma:contentTypeScope="" ma:versionID="4cdc72236287cd1683fc60b7b0c71961">
  <xsd:schema xmlns:xsd="http://www.w3.org/2001/XMLSchema" xmlns:xs="http://www.w3.org/2001/XMLSchema" xmlns:p="http://schemas.microsoft.com/office/2006/metadata/properties" xmlns:ns1="http://schemas.microsoft.com/sharepoint/v3" xmlns:ns2="f444f670-fca2-45b1-ab50-1fe09c7e0311" targetNamespace="http://schemas.microsoft.com/office/2006/metadata/properties" ma:root="true" ma:fieldsID="6fc7878a77ec702d0a38acbd255eedc2" ns1:_="" ns2:_="">
    <xsd:import namespace="http://schemas.microsoft.com/sharepoint/v3"/>
    <xsd:import namespace="f444f670-fca2-45b1-ab50-1fe09c7e031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44f670-fca2-45b1-ab50-1fe09c7e0311"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B0CCA6-AA98-4B61-ADE6-32A00B683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44f670-fca2-45b1-ab50-1fe09c7e0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F5B28C-0662-435A-B897-9DDE25279F51}">
  <ds:schemaRefs>
    <ds:schemaRef ds:uri="http://schemas.microsoft.com/office/2006/metadata/properties"/>
    <ds:schemaRef ds:uri="http://schemas.microsoft.com/sharepoint/v3"/>
    <ds:schemaRef ds:uri="f444f670-fca2-45b1-ab50-1fe09c7e0311"/>
  </ds:schemaRefs>
</ds:datastoreItem>
</file>

<file path=customXml/itemProps3.xml><?xml version="1.0" encoding="utf-8"?>
<ds:datastoreItem xmlns:ds="http://schemas.openxmlformats.org/officeDocument/2006/customXml" ds:itemID="{8561BAFB-18F3-452C-98DA-0D905BFCE8C7}"/>
</file>

<file path=customXml/itemProps4.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5.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6.xml><?xml version="1.0" encoding="utf-8"?>
<ds:datastoreItem xmlns:ds="http://schemas.openxmlformats.org/officeDocument/2006/customXml" ds:itemID="{C0159CBC-DFD5-4D2C-A1C4-BDD3223CCFB6}"/>
</file>

<file path=docMetadata/LabelInfo.xml><?xml version="1.0" encoding="utf-8"?>
<clbl:labelList xmlns:clbl="http://schemas.microsoft.com/office/2020/mipLabelMetadata">
  <clbl:label id="{f8e024d6-51f2-471b-ac2c-b1117d65062e}" enabled="1" method="Standard" siteId="{1d4fae52-39b3-4bfa-b0b3-022956b11194}" contentBits="0"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2</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UNESCO</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JPO job description CI Regional Montevideo office</dc:title>
  <dc:subject/>
  <dc:creator>UNESCO</dc:creator>
  <cp:keywords/>
  <dc:description/>
  <cp:lastModifiedBy>Gonzalez, Rosa Maria</cp:lastModifiedBy>
  <cp:revision>6</cp:revision>
  <cp:lastPrinted>2020-01-30T10:40:00Z</cp:lastPrinted>
  <dcterms:created xsi:type="dcterms:W3CDTF">2023-10-19T14:53:00Z</dcterms:created>
  <dcterms:modified xsi:type="dcterms:W3CDTF">2023-10-19T16:00:00Z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0b7fbf69-c1c8-4d89-9829-12027c98b0c4</vt:lpwstr>
  </property>
</Properties>
</file>